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C178D" w14:textId="77777777" w:rsidR="0015458D" w:rsidRPr="00BA4FAA" w:rsidRDefault="0015458D" w:rsidP="0015458D">
      <w:pPr>
        <w:shd w:val="clear" w:color="auto" w:fill="FFFFFF"/>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ИЗЈАВА О УСКЛАЂЕНОСТИ ПРОПИСА</w:t>
      </w:r>
    </w:p>
    <w:p w14:paraId="574043DA" w14:textId="77777777" w:rsidR="0015458D" w:rsidRPr="00BA4FAA" w:rsidRDefault="0015458D" w:rsidP="0015458D">
      <w:pPr>
        <w:shd w:val="clear" w:color="auto" w:fill="FFFFFF"/>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СА ПРОПИСИМА ЕВРОПСКЕ УНИЈЕ</w:t>
      </w:r>
    </w:p>
    <w:p w14:paraId="5777F4E9" w14:textId="5EE9898F" w:rsidR="0015458D" w:rsidRPr="00DB318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 xml:space="preserve">1. </w:t>
      </w:r>
      <w:r w:rsidR="00DB318A">
        <w:rPr>
          <w:rFonts w:ascii="Times New Roman" w:hAnsi="Times New Roman" w:cs="Times New Roman"/>
          <w:sz w:val="24"/>
          <w:szCs w:val="24"/>
          <w:lang w:val="sr-Cyrl-RS" w:eastAsia="hr-HR"/>
        </w:rPr>
        <w:t>О</w:t>
      </w:r>
      <w:r w:rsidRPr="00BA4FAA">
        <w:rPr>
          <w:rFonts w:ascii="Times New Roman" w:hAnsi="Times New Roman" w:cs="Times New Roman"/>
          <w:sz w:val="24"/>
          <w:szCs w:val="24"/>
          <w:lang w:eastAsia="hr-HR"/>
        </w:rPr>
        <w:t>влашћени предлагач прописа</w:t>
      </w:r>
      <w:r w:rsidR="00DB318A">
        <w:rPr>
          <w:rFonts w:ascii="Times New Roman" w:hAnsi="Times New Roman" w:cs="Times New Roman"/>
          <w:sz w:val="24"/>
          <w:szCs w:val="24"/>
          <w:lang w:val="sr-Cyrl-RS" w:eastAsia="hr-HR"/>
        </w:rPr>
        <w:t>: Влада</w:t>
      </w:r>
    </w:p>
    <w:p w14:paraId="5B6B48A4" w14:textId="3C7C40C9" w:rsidR="0015458D" w:rsidRDefault="00DB318A" w:rsidP="0015458D">
      <w:pPr>
        <w:tabs>
          <w:tab w:val="left" w:pos="720"/>
        </w:tabs>
        <w:jc w:val="both"/>
        <w:rPr>
          <w:rFonts w:ascii="Times New Roman" w:hAnsi="Times New Roman" w:cs="Times New Roman"/>
          <w:sz w:val="24"/>
          <w:szCs w:val="24"/>
          <w:lang w:val="sr-Cyrl-RS" w:eastAsia="hr-HR"/>
        </w:rPr>
      </w:pPr>
      <w:r>
        <w:rPr>
          <w:rFonts w:ascii="Times New Roman" w:hAnsi="Times New Roman" w:cs="Times New Roman"/>
          <w:sz w:val="24"/>
          <w:szCs w:val="24"/>
          <w:lang w:val="sr-Cyrl-RS" w:eastAsia="hr-HR"/>
        </w:rPr>
        <w:t xml:space="preserve">  Обрађивач: </w:t>
      </w:r>
      <w:r w:rsidR="0015458D">
        <w:rPr>
          <w:rFonts w:ascii="Times New Roman" w:hAnsi="Times New Roman" w:cs="Times New Roman"/>
          <w:sz w:val="24"/>
          <w:szCs w:val="24"/>
          <w:lang w:val="sr-Cyrl-RS" w:eastAsia="hr-HR"/>
        </w:rPr>
        <w:t>Министарство правде</w:t>
      </w:r>
      <w:r w:rsidR="0015458D" w:rsidRPr="00BA4FAA">
        <w:rPr>
          <w:rFonts w:ascii="Times New Roman" w:hAnsi="Times New Roman" w:cs="Times New Roman"/>
          <w:sz w:val="24"/>
          <w:szCs w:val="24"/>
          <w:lang w:eastAsia="hr-HR"/>
        </w:rPr>
        <w:t xml:space="preserve"> </w:t>
      </w:r>
    </w:p>
    <w:p w14:paraId="38EDDF8E" w14:textId="0375AFF7" w:rsidR="0015458D" w:rsidRPr="00F54E65" w:rsidRDefault="0015458D" w:rsidP="009D5BE7">
      <w:pPr>
        <w:tabs>
          <w:tab w:val="left" w:pos="72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2. Назив прописа</w:t>
      </w:r>
    </w:p>
    <w:p w14:paraId="18A60A47" w14:textId="1FC20AD0" w:rsidR="0015458D" w:rsidRPr="00F54E65" w:rsidRDefault="00DB318A" w:rsidP="0015458D">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CS"/>
        </w:rPr>
        <w:t xml:space="preserve">    Предлог</w:t>
      </w:r>
      <w:r w:rsidR="00F54E65" w:rsidRPr="00F54E65">
        <w:rPr>
          <w:rFonts w:ascii="Times New Roman" w:hAnsi="Times New Roman" w:cs="Times New Roman"/>
          <w:sz w:val="24"/>
          <w:szCs w:val="24"/>
          <w:lang w:val="sr-Cyrl-CS"/>
        </w:rPr>
        <w:t xml:space="preserve"> закона о </w:t>
      </w:r>
      <w:r w:rsidR="000A135A">
        <w:rPr>
          <w:rFonts w:ascii="Times New Roman" w:hAnsi="Times New Roman" w:cs="Times New Roman"/>
          <w:sz w:val="24"/>
          <w:szCs w:val="24"/>
          <w:lang w:val="sr-Cyrl-CS"/>
        </w:rPr>
        <w:t>измени</w:t>
      </w:r>
      <w:bookmarkStart w:id="0" w:name="_GoBack"/>
      <w:bookmarkEnd w:id="0"/>
      <w:r w:rsidR="008A41CD">
        <w:rPr>
          <w:rFonts w:ascii="Times New Roman" w:hAnsi="Times New Roman" w:cs="Times New Roman"/>
          <w:sz w:val="24"/>
          <w:szCs w:val="24"/>
          <w:lang w:val="sr-Cyrl-CS"/>
        </w:rPr>
        <w:t xml:space="preserve"> и допунама Закона о црквама и верским заједницама</w:t>
      </w:r>
    </w:p>
    <w:p w14:paraId="34E50868" w14:textId="77777777" w:rsidR="0015458D" w:rsidRPr="00BA4FAA" w:rsidRDefault="0015458D" w:rsidP="0015458D">
      <w:pPr>
        <w:pStyle w:val="NoSpacing"/>
        <w:jc w:val="both"/>
        <w:rPr>
          <w:rFonts w:ascii="Times New Roman" w:hAnsi="Times New Roman" w:cs="Times New Roman"/>
          <w:sz w:val="24"/>
          <w:szCs w:val="24"/>
          <w:lang w:val="sr-Cyrl-RS"/>
        </w:rPr>
      </w:pPr>
    </w:p>
    <w:p w14:paraId="0B8C3776" w14:textId="16BFC021" w:rsidR="00276262" w:rsidRPr="008A41CD" w:rsidRDefault="00DB318A" w:rsidP="00276262">
      <w:pPr>
        <w:tabs>
          <w:tab w:val="left" w:pos="720"/>
        </w:tabs>
        <w:jc w:val="both"/>
        <w:rPr>
          <w:rFonts w:ascii="Times New Roman" w:hAnsi="Times New Roman" w:cs="Times New Roman"/>
          <w:sz w:val="24"/>
          <w:szCs w:val="24"/>
          <w:lang w:eastAsia="hr-HR"/>
        </w:rPr>
      </w:pPr>
      <w:r>
        <w:rPr>
          <w:rFonts w:ascii="Times New Roman" w:hAnsi="Times New Roman" w:cs="Times New Roman"/>
          <w:sz w:val="24"/>
          <w:szCs w:val="24"/>
          <w:lang w:val="sr-Cyrl-RS"/>
        </w:rPr>
        <w:t xml:space="preserve">     </w:t>
      </w:r>
      <w:r w:rsidR="008A41CD" w:rsidRPr="008A41CD">
        <w:rPr>
          <w:rFonts w:ascii="Times New Roman" w:hAnsi="Times New Roman" w:cs="Times New Roman"/>
          <w:sz w:val="24"/>
          <w:szCs w:val="24"/>
        </w:rPr>
        <w:t>Draft Law on Amendments to the Law on Churches and Religious Communities</w:t>
      </w:r>
    </w:p>
    <w:p w14:paraId="40AEC2F7" w14:textId="1D385361" w:rsidR="0015458D" w:rsidRPr="00BA4FAA" w:rsidRDefault="0015458D" w:rsidP="00276262">
      <w:pPr>
        <w:tabs>
          <w:tab w:val="left" w:pos="72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0B7A4AE9"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а) Одредба Споразума која се односе на нормативну садржину прописа,</w:t>
      </w:r>
    </w:p>
    <w:p w14:paraId="6D988391" w14:textId="77777777"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Наслов VII. – ПРАВОСУЂЕ, СЛОБОДЕ И БЕЗБЕДНОСТ, у оквиру којег је</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члан</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80</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w:t>
      </w:r>
      <w:r w:rsidRPr="00BA4FAA">
        <w:rPr>
          <w:rFonts w:ascii="Times New Roman" w:hAnsi="Times New Roman" w:cs="Times New Roman"/>
          <w:sz w:val="24"/>
          <w:szCs w:val="24"/>
          <w:lang w:val="sr-Latn-RS" w:eastAsia="hr-HR"/>
        </w:rPr>
        <w:t>Ja</w:t>
      </w:r>
      <w:r w:rsidRPr="00BA4FAA">
        <w:rPr>
          <w:rFonts w:ascii="Times New Roman" w:hAnsi="Times New Roman" w:cs="Times New Roman"/>
          <w:sz w:val="24"/>
          <w:szCs w:val="24"/>
          <w:lang w:val="sr-Cyrl-RS" w:eastAsia="hr-HR"/>
        </w:rPr>
        <w:t>чање институција и владавине права</w:t>
      </w:r>
    </w:p>
    <w:p w14:paraId="0EFC30FD"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Прелазни рок за усклађивање законодавства према одредбама Споразума,</w:t>
      </w:r>
    </w:p>
    <w:p w14:paraId="7BF00F2E" w14:textId="77777777" w:rsidR="0015458D" w:rsidRPr="00BA4FAA" w:rsidRDefault="0015458D" w:rsidP="0015458D">
      <w:pPr>
        <w:tabs>
          <w:tab w:val="left" w:pos="0"/>
        </w:tabs>
        <w:ind w:firstLine="720"/>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Одредбама Споразума није дат посебан рок за усклађивање, већ се усклађивање врши у складу са општим роком у складу са чланом 72. Споразума.</w:t>
      </w:r>
    </w:p>
    <w:p w14:paraId="43835D88"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в) Оцена испуњености обавезе које произлазе из наведене одредбе Споразума,</w:t>
      </w:r>
    </w:p>
    <w:p w14:paraId="21A8142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             У потпуности испуњава.</w:t>
      </w:r>
    </w:p>
    <w:p w14:paraId="48191B2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делимично испуњавање, односно неиспуњавање обавеза које произлазе из наведене одредбе Споразума,</w:t>
      </w:r>
    </w:p>
    <w:p w14:paraId="063316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д) Веза са Националним програмом за усвајање правних тековина Европске уније.</w:t>
      </w:r>
    </w:p>
    <w:p w14:paraId="70E5F3D0" w14:textId="77777777" w:rsidR="0015458D" w:rsidRPr="00BA4FAA" w:rsidRDefault="0015458D" w:rsidP="0015458D">
      <w:pPr>
        <w:jc w:val="both"/>
        <w:rPr>
          <w:rFonts w:ascii="Times New Roman" w:hAnsi="Times New Roman" w:cs="Times New Roman"/>
          <w:sz w:val="24"/>
          <w:szCs w:val="24"/>
          <w:lang w:val="sr-Latn-RS" w:eastAsia="hr-HR"/>
        </w:rPr>
      </w:pPr>
      <w:r w:rsidRPr="00BA4FAA">
        <w:rPr>
          <w:rFonts w:ascii="Times New Roman" w:hAnsi="Times New Roman" w:cs="Times New Roman"/>
          <w:color w:val="000000"/>
          <w:sz w:val="24"/>
          <w:szCs w:val="24"/>
          <w:lang w:val="sr-Latn-RS" w:eastAsia="hr-HR"/>
        </w:rPr>
        <w:t>/-</w:t>
      </w:r>
    </w:p>
    <w:p w14:paraId="40C7795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4. Усклађеност прописа са прописима Европске уније:</w:t>
      </w:r>
    </w:p>
    <w:p w14:paraId="3F878F9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а) Навођење одредби примарних извора права Европске уније и оцене усклађености са њима, </w:t>
      </w:r>
    </w:p>
    <w:p w14:paraId="4E9BA303"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Навођење секундарних извора права Европске уније и оцене усклађености са њима,</w:t>
      </w:r>
    </w:p>
    <w:p w14:paraId="43C995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в) Навођење осталих извора права Европске уније и усклађеност са њима, </w:t>
      </w:r>
    </w:p>
    <w:p w14:paraId="276C356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делимичну усклађеност, односно неусклађеност,</w:t>
      </w:r>
    </w:p>
    <w:p w14:paraId="7D48FB97"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д) Рок у којем је предвиђено постизање потпуне усклађености прописа са прописима Европске уније. </w:t>
      </w:r>
    </w:p>
    <w:p w14:paraId="73E8CDE2"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lastRenderedPageBreak/>
        <w:tab/>
        <w:t>- /</w:t>
      </w:r>
    </w:p>
    <w:p w14:paraId="452F4505" w14:textId="77777777" w:rsidR="0015458D" w:rsidRPr="00BA4FAA" w:rsidRDefault="0015458D" w:rsidP="0015458D">
      <w:pPr>
        <w:jc w:val="both"/>
        <w:rPr>
          <w:rFonts w:ascii="Times New Roman" w:hAnsi="Times New Roman" w:cs="Times New Roman"/>
          <w:color w:val="000000"/>
          <w:sz w:val="24"/>
          <w:szCs w:val="24"/>
          <w:lang w:val="sr-Cyrl-RS" w:eastAsia="hr-HR"/>
        </w:rPr>
      </w:pPr>
      <w:r w:rsidRPr="00BA4FAA">
        <w:rPr>
          <w:rFonts w:ascii="Times New Roman" w:hAnsi="Times New Roman" w:cs="Times New Roman"/>
          <w:sz w:val="24"/>
          <w:szCs w:val="24"/>
          <w:lang w:eastAsia="hr-HR"/>
        </w:rPr>
        <w:t xml:space="preserve">5. Уколико не постоје одговарајуће надлежности </w:t>
      </w:r>
      <w:r w:rsidRPr="00BA4FAA">
        <w:rPr>
          <w:rFonts w:ascii="Times New Roman" w:hAnsi="Times New Roman" w:cs="Times New Roman"/>
          <w:color w:val="000000"/>
          <w:sz w:val="24"/>
          <w:szCs w:val="24"/>
          <w:lang w:eastAsia="hr-HR"/>
        </w:rPr>
        <w:t>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треба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4177BCA3" w14:textId="77777777"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Не постоје прописи Европ</w:t>
      </w:r>
      <w:r w:rsidRPr="00BA4FAA">
        <w:rPr>
          <w:rFonts w:ascii="Times New Roman" w:hAnsi="Times New Roman" w:cs="Times New Roman"/>
          <w:sz w:val="24"/>
          <w:szCs w:val="24"/>
          <w:lang w:val="sr-Cyrl-RS" w:eastAsia="hr-HR"/>
        </w:rPr>
        <w:t>ске уније са којима је потребно обезбедити усклађеност.</w:t>
      </w:r>
    </w:p>
    <w:p w14:paraId="298CA1AB"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6. Да ли су претходно наведени извори права Европске уније преведени на српски језик?</w:t>
      </w:r>
    </w:p>
    <w:p w14:paraId="1322D88B"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3ADA018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7. Да ли је пропис преведен на неки службени језик Европске уније?</w:t>
      </w:r>
    </w:p>
    <w:p w14:paraId="587A2269" w14:textId="038883ED"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xml:space="preserve">- </w:t>
      </w:r>
      <w:r w:rsidRPr="00BA4FAA">
        <w:rPr>
          <w:rFonts w:ascii="Times New Roman" w:hAnsi="Times New Roman" w:cs="Times New Roman"/>
          <w:sz w:val="24"/>
          <w:szCs w:val="24"/>
          <w:lang w:val="sr-Latn-RS" w:eastAsia="hr-HR"/>
        </w:rPr>
        <w:t xml:space="preserve"> </w:t>
      </w:r>
      <w:r w:rsidR="00276262">
        <w:rPr>
          <w:rFonts w:ascii="Times New Roman" w:hAnsi="Times New Roman" w:cs="Times New Roman"/>
          <w:sz w:val="24"/>
          <w:szCs w:val="24"/>
          <w:lang w:val="sr-Cyrl-RS" w:eastAsia="hr-HR"/>
        </w:rPr>
        <w:t>Не</w:t>
      </w:r>
    </w:p>
    <w:p w14:paraId="60870C14" w14:textId="13F6CEB1"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 xml:space="preserve">8. </w:t>
      </w:r>
      <w:r w:rsidR="00DB318A">
        <w:rPr>
          <w:rFonts w:ascii="Times New Roman" w:hAnsi="Times New Roman" w:cs="Times New Roman"/>
          <w:sz w:val="24"/>
          <w:szCs w:val="24"/>
          <w:lang w:val="sr-Cyrl-RS" w:eastAsia="hr-HR"/>
        </w:rPr>
        <w:t>Сарадња са Европском унијом и у</w:t>
      </w:r>
      <w:r w:rsidRPr="00BA4FAA">
        <w:rPr>
          <w:rFonts w:ascii="Times New Roman" w:hAnsi="Times New Roman" w:cs="Times New Roman"/>
          <w:sz w:val="24"/>
          <w:szCs w:val="24"/>
          <w:lang w:eastAsia="hr-HR"/>
        </w:rPr>
        <w:t>чешће консултаната у изради прописа и њихово мишљење о усклађености</w:t>
      </w:r>
      <w:r w:rsidRPr="00BA4FAA">
        <w:rPr>
          <w:rFonts w:ascii="Times New Roman" w:hAnsi="Times New Roman" w:cs="Times New Roman"/>
          <w:sz w:val="24"/>
          <w:szCs w:val="24"/>
          <w:lang w:val="sr-Cyrl-RS" w:eastAsia="hr-HR"/>
        </w:rPr>
        <w:t>.</w:t>
      </w:r>
    </w:p>
    <w:p w14:paraId="37E757B9" w14:textId="21827C32" w:rsidR="0015458D" w:rsidRPr="00BA4FAA" w:rsidRDefault="00276262" w:rsidP="0015458D">
      <w:pPr>
        <w:pStyle w:val="NoSpacing"/>
        <w:ind w:firstLine="720"/>
        <w:jc w:val="both"/>
        <w:rPr>
          <w:rFonts w:ascii="Times New Roman" w:eastAsia="WenQuanYi Micro Hei" w:hAnsi="Times New Roman" w:cs="Times New Roman"/>
          <w:kern w:val="1"/>
          <w:sz w:val="24"/>
          <w:szCs w:val="24"/>
          <w:lang w:val="ru-RU" w:eastAsia="zh-CN" w:bidi="hi-IN"/>
        </w:rPr>
      </w:pPr>
      <w:r>
        <w:rPr>
          <w:rFonts w:ascii="Times New Roman" w:hAnsi="Times New Roman" w:cs="Times New Roman"/>
          <w:sz w:val="24"/>
          <w:szCs w:val="24"/>
          <w:lang w:val="sr-Cyrl-RS" w:eastAsia="hr-HR"/>
        </w:rPr>
        <w:t>- Не</w:t>
      </w:r>
      <w:r w:rsidR="0015458D" w:rsidRPr="00BA4FAA">
        <w:rPr>
          <w:rFonts w:ascii="Times New Roman" w:hAnsi="Times New Roman" w:cs="Times New Roman"/>
          <w:sz w:val="24"/>
          <w:szCs w:val="24"/>
          <w:lang w:eastAsia="hr-HR"/>
        </w:rPr>
        <w:tab/>
      </w:r>
    </w:p>
    <w:p w14:paraId="411D22BB" w14:textId="77777777" w:rsidR="0015458D" w:rsidRDefault="0015458D" w:rsidP="0015458D">
      <w:pPr>
        <w:tabs>
          <w:tab w:val="left" w:pos="0"/>
        </w:tabs>
        <w:spacing w:after="0"/>
        <w:rPr>
          <w:rFonts w:ascii="Times New Roman" w:hAnsi="Times New Roman"/>
          <w:sz w:val="24"/>
          <w:szCs w:val="24"/>
          <w:lang w:eastAsia="hr-HR"/>
        </w:rPr>
      </w:pPr>
    </w:p>
    <w:p w14:paraId="15CA4790" w14:textId="77777777" w:rsidR="0015458D" w:rsidRPr="00351933" w:rsidRDefault="0015458D" w:rsidP="0015458D">
      <w:pPr>
        <w:tabs>
          <w:tab w:val="left" w:pos="0"/>
        </w:tabs>
        <w:spacing w:after="0"/>
        <w:rPr>
          <w:rFonts w:ascii="Times New Roman" w:hAnsi="Times New Roman"/>
          <w:sz w:val="24"/>
          <w:szCs w:val="24"/>
          <w:lang w:eastAsia="hr-HR"/>
        </w:rPr>
      </w:pPr>
    </w:p>
    <w:p w14:paraId="0C281ACF" w14:textId="77777777" w:rsidR="0015458D" w:rsidRPr="004407E1" w:rsidRDefault="0015458D" w:rsidP="0015458D">
      <w:pPr>
        <w:pStyle w:val="NoSpacing"/>
        <w:ind w:firstLine="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4407E1">
        <w:rPr>
          <w:rFonts w:ascii="Times New Roman" w:eastAsia="Times New Roman" w:hAnsi="Times New Roman" w:cs="Times New Roman"/>
          <w:b/>
          <w:sz w:val="24"/>
          <w:szCs w:val="24"/>
        </w:rPr>
        <w:tab/>
      </w:r>
    </w:p>
    <w:p w14:paraId="054EB1C8" w14:textId="7E641C36" w:rsidR="0015458D" w:rsidRPr="004407E1" w:rsidRDefault="0015458D" w:rsidP="00DB318A">
      <w:pPr>
        <w:pStyle w:val="NoSpacing"/>
        <w:ind w:firstLine="720"/>
        <w:jc w:val="both"/>
        <w:rPr>
          <w:rFonts w:ascii="Times New Roman" w:eastAsia="Times New Roman" w:hAnsi="Times New Roman" w:cs="Times New Roman"/>
          <w:b/>
          <w:sz w:val="24"/>
          <w:szCs w:val="24"/>
          <w:lang w:val="sr-Cyrl-RS"/>
        </w:rPr>
      </w:pP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p>
    <w:p w14:paraId="3706EF3E" w14:textId="77777777" w:rsidR="0015458D" w:rsidRPr="00351933" w:rsidRDefault="0015458D" w:rsidP="0015458D">
      <w:pPr>
        <w:pStyle w:val="NoSpacing"/>
        <w:jc w:val="both"/>
        <w:rPr>
          <w:rFonts w:ascii="Times New Roman" w:eastAsia="WenQuanYi Micro Hei" w:hAnsi="Times New Roman"/>
          <w:kern w:val="1"/>
          <w:sz w:val="24"/>
          <w:szCs w:val="24"/>
          <w:lang w:val="ru-RU" w:eastAsia="zh-CN" w:bidi="hi-IN"/>
        </w:rPr>
      </w:pPr>
    </w:p>
    <w:p w14:paraId="2014F019" w14:textId="77777777" w:rsidR="0015458D" w:rsidRPr="00351933" w:rsidRDefault="0015458D" w:rsidP="0015458D">
      <w:pPr>
        <w:tabs>
          <w:tab w:val="left" w:pos="0"/>
        </w:tabs>
        <w:rPr>
          <w:lang w:eastAsia="hr-HR"/>
        </w:rPr>
      </w:pPr>
    </w:p>
    <w:p w14:paraId="5F4D853C" w14:textId="77777777" w:rsidR="00B63FFA" w:rsidRDefault="00B63FFA"/>
    <w:sectPr w:rsidR="00B63FFA" w:rsidSect="004C58F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EEBAE" w14:textId="77777777" w:rsidR="004C58FB" w:rsidRDefault="004C58FB" w:rsidP="004C58FB">
      <w:pPr>
        <w:spacing w:after="0" w:line="240" w:lineRule="auto"/>
      </w:pPr>
      <w:r>
        <w:separator/>
      </w:r>
    </w:p>
  </w:endnote>
  <w:endnote w:type="continuationSeparator" w:id="0">
    <w:p w14:paraId="2225CC64" w14:textId="77777777" w:rsidR="004C58FB" w:rsidRDefault="004C58FB" w:rsidP="004C5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nQuanYi Micro Hei">
    <w:altName w:val="MS Gothic"/>
    <w:charset w:val="8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7EB47" w14:textId="77777777" w:rsidR="004C58FB" w:rsidRDefault="004C5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25124" w14:textId="77777777" w:rsidR="004C58FB" w:rsidRDefault="004C58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00442" w14:textId="77777777" w:rsidR="004C58FB" w:rsidRDefault="004C5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B0BE0" w14:textId="77777777" w:rsidR="004C58FB" w:rsidRDefault="004C58FB" w:rsidP="004C58FB">
      <w:pPr>
        <w:spacing w:after="0" w:line="240" w:lineRule="auto"/>
      </w:pPr>
      <w:r>
        <w:separator/>
      </w:r>
    </w:p>
  </w:footnote>
  <w:footnote w:type="continuationSeparator" w:id="0">
    <w:p w14:paraId="18318AA9" w14:textId="77777777" w:rsidR="004C58FB" w:rsidRDefault="004C58FB" w:rsidP="004C5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EEDF9" w14:textId="77777777" w:rsidR="004C58FB" w:rsidRDefault="004C58FB" w:rsidP="00A428B7">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7E0CD205" w14:textId="77777777" w:rsidR="004C58FB" w:rsidRDefault="004C5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C429F" w14:textId="42678D7B" w:rsidR="004C58FB" w:rsidRDefault="004C58FB" w:rsidP="00A428B7">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A135A">
      <w:rPr>
        <w:rStyle w:val="PageNumber"/>
        <w:noProof/>
      </w:rPr>
      <w:t>2</w:t>
    </w:r>
    <w:r>
      <w:rPr>
        <w:rStyle w:val="PageNumber"/>
      </w:rPr>
      <w:fldChar w:fldCharType="end"/>
    </w:r>
  </w:p>
  <w:p w14:paraId="13C194EF" w14:textId="77777777" w:rsidR="004C58FB" w:rsidRDefault="004C58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B04D0" w14:textId="77777777" w:rsidR="004C58FB" w:rsidRDefault="004C58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24"/>
    <w:rsid w:val="000A135A"/>
    <w:rsid w:val="000B2A15"/>
    <w:rsid w:val="0015458D"/>
    <w:rsid w:val="00187873"/>
    <w:rsid w:val="00276262"/>
    <w:rsid w:val="004C58FB"/>
    <w:rsid w:val="00624142"/>
    <w:rsid w:val="007D1E43"/>
    <w:rsid w:val="008A41CD"/>
    <w:rsid w:val="009D5BE7"/>
    <w:rsid w:val="00A43B4E"/>
    <w:rsid w:val="00B63FFA"/>
    <w:rsid w:val="00C0270F"/>
    <w:rsid w:val="00D10663"/>
    <w:rsid w:val="00D46844"/>
    <w:rsid w:val="00D950B0"/>
    <w:rsid w:val="00DB318A"/>
    <w:rsid w:val="00F54E65"/>
    <w:rsid w:val="00FC7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AE473"/>
  <w15:chartTrackingRefBased/>
  <w15:docId w15:val="{EE693BB9-83CF-4FC5-B480-00C1C9E0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58D"/>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5458D"/>
    <w:pPr>
      <w:spacing w:after="0" w:line="240" w:lineRule="auto"/>
    </w:pPr>
  </w:style>
  <w:style w:type="paragraph" w:styleId="Header">
    <w:name w:val="header"/>
    <w:basedOn w:val="Normal"/>
    <w:link w:val="HeaderChar"/>
    <w:uiPriority w:val="99"/>
    <w:unhideWhenUsed/>
    <w:rsid w:val="004C5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58FB"/>
    <w:rPr>
      <w:lang w:val="sr-Cyrl-CS"/>
    </w:rPr>
  </w:style>
  <w:style w:type="paragraph" w:styleId="Footer">
    <w:name w:val="footer"/>
    <w:basedOn w:val="Normal"/>
    <w:link w:val="FooterChar"/>
    <w:uiPriority w:val="99"/>
    <w:unhideWhenUsed/>
    <w:rsid w:val="004C5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58FB"/>
    <w:rPr>
      <w:lang w:val="sr-Cyrl-CS"/>
    </w:rPr>
  </w:style>
  <w:style w:type="character" w:styleId="PageNumber">
    <w:name w:val="page number"/>
    <w:basedOn w:val="DefaultParagraphFont"/>
    <w:uiPriority w:val="99"/>
    <w:semiHidden/>
    <w:unhideWhenUsed/>
    <w:rsid w:val="004C5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94118-A8DC-4003-9074-C00B4381C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dc:creator>
  <cp:keywords/>
  <dc:description/>
  <cp:lastModifiedBy>Daktilobiro02</cp:lastModifiedBy>
  <cp:revision>5</cp:revision>
  <cp:lastPrinted>2026-08-19T10:34:00Z</cp:lastPrinted>
  <dcterms:created xsi:type="dcterms:W3CDTF">2026-08-19T14:23:00Z</dcterms:created>
  <dcterms:modified xsi:type="dcterms:W3CDTF">2026-08-20T09:37:00Z</dcterms:modified>
</cp:coreProperties>
</file>